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08E" w:rsidRDefault="003246FF">
      <w:pPr>
        <w:pStyle w:val="1"/>
        <w:ind w:firstLine="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                  УТВЕРЖДАЮ    </w:t>
      </w:r>
    </w:p>
    <w:p w:rsidR="002F308E" w:rsidRDefault="003246FF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</w:t>
      </w:r>
      <w:r>
        <w:rPr>
          <w:b w:val="0"/>
          <w:szCs w:val="24"/>
        </w:rPr>
        <w:t xml:space="preserve">                И.о. руководителя УФК </w:t>
      </w:r>
    </w:p>
    <w:p w:rsidR="002F308E" w:rsidRDefault="003246FF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                по Тюменской области</w:t>
      </w:r>
    </w:p>
    <w:p w:rsidR="002F308E" w:rsidRDefault="002F308E">
      <w:pPr>
        <w:rPr>
          <w:sz w:val="24"/>
          <w:szCs w:val="24"/>
        </w:rPr>
      </w:pPr>
    </w:p>
    <w:p w:rsidR="002F308E" w:rsidRDefault="003246FF">
      <w:pPr>
        <w:pStyle w:val="1"/>
        <w:jc w:val="center"/>
        <w:rPr>
          <w:szCs w:val="24"/>
        </w:rPr>
      </w:pPr>
      <w:r>
        <w:rPr>
          <w:b w:val="0"/>
          <w:szCs w:val="24"/>
        </w:rPr>
        <w:t xml:space="preserve">                                                                      </w:t>
      </w:r>
      <w:r>
        <w:rPr>
          <w:b w:val="0"/>
          <w:szCs w:val="24"/>
        </w:rPr>
        <w:t xml:space="preserve">                                             __________С.В. Золотухина</w:t>
      </w:r>
    </w:p>
    <w:p w:rsidR="002F308E" w:rsidRDefault="003246F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9E4B8C">
        <w:rPr>
          <w:sz w:val="24"/>
          <w:szCs w:val="24"/>
        </w:rPr>
        <w:t>«__</w:t>
      </w:r>
      <w:r>
        <w:rPr>
          <w:sz w:val="24"/>
          <w:szCs w:val="24"/>
        </w:rPr>
        <w:t>» августа 2026 г.</w:t>
      </w:r>
    </w:p>
    <w:p w:rsidR="002F308E" w:rsidRDefault="003246F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          </w:t>
      </w:r>
    </w:p>
    <w:p w:rsidR="002F308E" w:rsidRDefault="003246F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</w:t>
      </w:r>
    </w:p>
    <w:p w:rsidR="002F308E" w:rsidRDefault="003246F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</w:t>
      </w:r>
    </w:p>
    <w:p w:rsidR="002F308E" w:rsidRDefault="003246F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селекторного совещания УФК по Тюменской области с территориальными отделами</w:t>
      </w:r>
    </w:p>
    <w:p w:rsidR="002F308E" w:rsidRDefault="002F308E">
      <w:pPr>
        <w:jc w:val="center"/>
        <w:rPr>
          <w:b/>
          <w:sz w:val="24"/>
          <w:szCs w:val="24"/>
        </w:rPr>
      </w:pPr>
    </w:p>
    <w:p w:rsidR="002F308E" w:rsidRDefault="003246FF">
      <w:pPr>
        <w:jc w:val="both"/>
        <w:rPr>
          <w:sz w:val="24"/>
          <w:szCs w:val="24"/>
        </w:rPr>
      </w:pPr>
      <w:r>
        <w:rPr>
          <w:sz w:val="24"/>
          <w:szCs w:val="24"/>
        </w:rPr>
        <w:t>20 августа 2026 г.                                                                                                                        15.00-</w:t>
      </w:r>
      <w:r w:rsidR="009E4B8C">
        <w:rPr>
          <w:sz w:val="24"/>
          <w:szCs w:val="24"/>
        </w:rPr>
        <w:t>16.00</w:t>
      </w:r>
    </w:p>
    <w:p w:rsidR="002F308E" w:rsidRDefault="002F308E">
      <w:pPr>
        <w:jc w:val="both"/>
        <w:rPr>
          <w:sz w:val="24"/>
          <w:szCs w:val="24"/>
        </w:rPr>
      </w:pPr>
    </w:p>
    <w:p w:rsidR="002F308E" w:rsidRDefault="003246F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ОАО, КРО в СЭС, КРО в СДСВИСС, ОВКиА, теро</w:t>
      </w:r>
      <w:r>
        <w:rPr>
          <w:b/>
          <w:sz w:val="24"/>
          <w:szCs w:val="24"/>
        </w:rPr>
        <w:t>тделы - в режиме АВКС</w:t>
      </w:r>
    </w:p>
    <w:p w:rsidR="002F308E" w:rsidRDefault="002F308E">
      <w:pPr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5"/>
        <w:gridCol w:w="4303"/>
        <w:gridCol w:w="3544"/>
        <w:gridCol w:w="1554"/>
      </w:tblGrid>
      <w:tr w:rsidR="002F308E">
        <w:trPr>
          <w:tblHeader/>
        </w:trPr>
        <w:tc>
          <w:tcPr>
            <w:tcW w:w="795" w:type="dxa"/>
          </w:tcPr>
          <w:p w:rsidR="002F308E" w:rsidRDefault="0032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303" w:type="dxa"/>
          </w:tcPr>
          <w:p w:rsidR="002F308E" w:rsidRDefault="0032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3544" w:type="dxa"/>
          </w:tcPr>
          <w:p w:rsidR="002F308E" w:rsidRDefault="0032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Выступающие</w:t>
            </w:r>
          </w:p>
        </w:tc>
        <w:tc>
          <w:tcPr>
            <w:tcW w:w="1554" w:type="dxa"/>
          </w:tcPr>
          <w:p w:rsidR="002F308E" w:rsidRDefault="0032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</w:t>
            </w:r>
          </w:p>
        </w:tc>
      </w:tr>
      <w:tr w:rsidR="002F308E">
        <w:trPr>
          <w:trHeight w:val="1172"/>
        </w:trPr>
        <w:tc>
          <w:tcPr>
            <w:tcW w:w="795" w:type="dxa"/>
          </w:tcPr>
          <w:p w:rsidR="002F308E" w:rsidRDefault="003246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03" w:type="dxa"/>
          </w:tcPr>
          <w:p w:rsidR="002F308E" w:rsidRDefault="003246F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Вступительная часть</w:t>
            </w:r>
          </w:p>
        </w:tc>
        <w:tc>
          <w:tcPr>
            <w:tcW w:w="3544" w:type="dxa"/>
          </w:tcPr>
          <w:p w:rsidR="002F308E" w:rsidRDefault="003246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Золотухина </w:t>
            </w:r>
          </w:p>
          <w:p w:rsidR="002F308E" w:rsidRDefault="003246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Светлана Витальевна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</w:p>
          <w:p w:rsidR="002F308E" w:rsidRDefault="009E4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="003246FF">
              <w:rPr>
                <w:color w:val="000000"/>
                <w:sz w:val="24"/>
                <w:szCs w:val="24"/>
              </w:rPr>
              <w:t xml:space="preserve">.о. руководителя </w:t>
            </w:r>
          </w:p>
          <w:p w:rsidR="002F308E" w:rsidRDefault="003246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2F308E" w:rsidRDefault="002F30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2F308E" w:rsidRDefault="003246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15.00-15.10</w:t>
            </w:r>
          </w:p>
        </w:tc>
      </w:tr>
      <w:tr w:rsidR="002F308E">
        <w:trPr>
          <w:trHeight w:val="1172"/>
        </w:trPr>
        <w:tc>
          <w:tcPr>
            <w:tcW w:w="795" w:type="dxa"/>
          </w:tcPr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03" w:type="dxa"/>
          </w:tcPr>
          <w:p w:rsidR="002F308E" w:rsidRDefault="003246FF">
            <w:pPr>
              <w:jc w:val="both"/>
              <w:rPr>
                <w:rStyle w:val="docdata"/>
                <w:rFonts w:eastAsia="Arial"/>
                <w:color w:val="000000"/>
                <w:sz w:val="24"/>
                <w:szCs w:val="24"/>
              </w:rPr>
            </w:pPr>
            <w:r>
              <w:rPr>
                <w:rStyle w:val="docdata"/>
                <w:rFonts w:eastAsia="Arial"/>
                <w:color w:val="000000"/>
                <w:sz w:val="24"/>
                <w:szCs w:val="24"/>
              </w:rPr>
              <w:t>Порядок учета бюджетных и денежных обязательств получателей средств федерального бюджета территориальными органами Федерального казначейства, утвержденный приказом Минфина России от 25.06.2026 № 79н</w:t>
            </w:r>
          </w:p>
          <w:p w:rsidR="002F308E" w:rsidRDefault="002F308E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Ананина</w:t>
            </w:r>
          </w:p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Евгения Викторовна –</w:t>
            </w:r>
          </w:p>
          <w:p w:rsidR="002F308E" w:rsidRDefault="009E4B8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заместитель</w:t>
            </w:r>
            <w:r w:rsidR="003246FF">
              <w:rPr>
                <w:color w:val="000000" w:themeColor="text1"/>
                <w:sz w:val="24"/>
                <w:szCs w:val="24"/>
              </w:rPr>
              <w:t xml:space="preserve"> начальника </w:t>
            </w:r>
          </w:p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отдела </w:t>
            </w:r>
            <w:r>
              <w:rPr>
                <w:color w:val="000000" w:themeColor="text1"/>
                <w:sz w:val="24"/>
                <w:szCs w:val="24"/>
              </w:rPr>
              <w:t>расходов</w:t>
            </w:r>
          </w:p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 по Тюменской области</w:t>
            </w:r>
          </w:p>
        </w:tc>
        <w:tc>
          <w:tcPr>
            <w:tcW w:w="1554" w:type="dxa"/>
          </w:tcPr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15.10-15.25</w:t>
            </w:r>
          </w:p>
        </w:tc>
      </w:tr>
      <w:tr w:rsidR="002F308E">
        <w:trPr>
          <w:trHeight w:val="1172"/>
        </w:trPr>
        <w:tc>
          <w:tcPr>
            <w:tcW w:w="795" w:type="dxa"/>
          </w:tcPr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03" w:type="dxa"/>
          </w:tcPr>
          <w:p w:rsidR="002F308E" w:rsidRDefault="003246FF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Style w:val="docdata"/>
                <w:rFonts w:eastAsia="Arial"/>
                <w:color w:val="000000"/>
                <w:sz w:val="24"/>
                <w:szCs w:val="24"/>
              </w:rPr>
              <w:t>Как ИИ меняет государственное управление</w:t>
            </w:r>
          </w:p>
        </w:tc>
        <w:tc>
          <w:tcPr>
            <w:tcW w:w="3544" w:type="dxa"/>
          </w:tcPr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Пугач </w:t>
            </w:r>
          </w:p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Анна Павловна –</w:t>
            </w:r>
          </w:p>
          <w:p w:rsidR="009E4B8C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начальник </w:t>
            </w:r>
          </w:p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000000" w:themeColor="text1"/>
                <w:sz w:val="24"/>
                <w:szCs w:val="24"/>
              </w:rPr>
              <w:t xml:space="preserve">операционного отдела </w:t>
            </w:r>
          </w:p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 по Тюменской области</w:t>
            </w:r>
          </w:p>
          <w:p w:rsidR="002F308E" w:rsidRDefault="002F308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4" w:type="dxa"/>
          </w:tcPr>
          <w:p w:rsidR="002F308E" w:rsidRDefault="003246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15.25-15.40</w:t>
            </w:r>
          </w:p>
        </w:tc>
      </w:tr>
      <w:tr w:rsidR="009E4B8C">
        <w:trPr>
          <w:trHeight w:val="1172"/>
        </w:trPr>
        <w:tc>
          <w:tcPr>
            <w:tcW w:w="795" w:type="dxa"/>
          </w:tcPr>
          <w:p w:rsidR="009E4B8C" w:rsidRDefault="009E4B8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03" w:type="dxa"/>
          </w:tcPr>
          <w:p w:rsidR="009E4B8C" w:rsidRPr="009E4B8C" w:rsidRDefault="009E4B8C">
            <w:pPr>
              <w:jc w:val="both"/>
              <w:rPr>
                <w:rStyle w:val="docdata"/>
                <w:rFonts w:eastAsia="Arial"/>
                <w:color w:val="000000"/>
                <w:sz w:val="24"/>
                <w:szCs w:val="24"/>
              </w:rPr>
            </w:pPr>
            <w:r w:rsidRPr="009E4B8C">
              <w:rPr>
                <w:rStyle w:val="docdata"/>
                <w:rFonts w:eastAsia="Arial"/>
                <w:color w:val="000000"/>
                <w:sz w:val="24"/>
                <w:szCs w:val="24"/>
              </w:rPr>
              <w:t>От 2021 к 2026: ключевые тенденции исполнения бюджетов по доходам в Тюменской области</w:t>
            </w:r>
          </w:p>
        </w:tc>
        <w:tc>
          <w:tcPr>
            <w:tcW w:w="3544" w:type="dxa"/>
          </w:tcPr>
          <w:p w:rsidR="009E4B8C" w:rsidRDefault="009E4B8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Головчиц</w:t>
            </w:r>
          </w:p>
          <w:p w:rsidR="009E4B8C" w:rsidRDefault="009E4B8C" w:rsidP="009E4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Ирина Александровна –начальник отдела доходов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9E4B8C" w:rsidRDefault="009E4B8C" w:rsidP="009E4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9E4B8C" w:rsidRDefault="009E4B8C" w:rsidP="009E4B8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4" w:type="dxa"/>
          </w:tcPr>
          <w:p w:rsidR="009E4B8C" w:rsidRDefault="009E4B8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15.40-15.50</w:t>
            </w:r>
          </w:p>
        </w:tc>
      </w:tr>
      <w:tr w:rsidR="002F308E">
        <w:trPr>
          <w:trHeight w:val="1172"/>
        </w:trPr>
        <w:tc>
          <w:tcPr>
            <w:tcW w:w="795" w:type="dxa"/>
          </w:tcPr>
          <w:p w:rsidR="002F308E" w:rsidRDefault="009E4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303" w:type="dxa"/>
          </w:tcPr>
          <w:p w:rsidR="002F308E" w:rsidRDefault="003246FF">
            <w:pPr>
              <w:pStyle w:val="ConsPlus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Заключительное слово</w:t>
            </w:r>
          </w:p>
        </w:tc>
        <w:tc>
          <w:tcPr>
            <w:tcW w:w="3544" w:type="dxa"/>
          </w:tcPr>
          <w:p w:rsidR="002F308E" w:rsidRDefault="003246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Золотухина</w:t>
            </w:r>
          </w:p>
          <w:p w:rsidR="002F308E" w:rsidRDefault="003246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Светлана Витальевна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</w:p>
          <w:p w:rsidR="002F308E" w:rsidRDefault="009E4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="003246FF">
              <w:rPr>
                <w:color w:val="000000"/>
                <w:sz w:val="24"/>
                <w:szCs w:val="24"/>
              </w:rPr>
              <w:t>.о. р</w:t>
            </w:r>
            <w:r w:rsidR="003246FF">
              <w:rPr>
                <w:color w:val="000000"/>
                <w:sz w:val="24"/>
                <w:szCs w:val="24"/>
              </w:rPr>
              <w:t xml:space="preserve">уководителя </w:t>
            </w:r>
          </w:p>
          <w:p w:rsidR="002F308E" w:rsidRDefault="003246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2F308E" w:rsidRDefault="002F30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2F308E" w:rsidRDefault="009E4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15.50-16.00</w:t>
            </w:r>
          </w:p>
        </w:tc>
      </w:tr>
    </w:tbl>
    <w:p w:rsidR="002F308E" w:rsidRDefault="002F308E"/>
    <w:sectPr w:rsidR="002F308E">
      <w:headerReference w:type="default" r:id="rId6"/>
      <w:pgSz w:w="11907" w:h="16840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6FF" w:rsidRDefault="003246FF">
      <w:r>
        <w:separator/>
      </w:r>
    </w:p>
  </w:endnote>
  <w:endnote w:type="continuationSeparator" w:id="0">
    <w:p w:rsidR="003246FF" w:rsidRDefault="00324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6FF" w:rsidRDefault="003246FF">
      <w:r>
        <w:separator/>
      </w:r>
    </w:p>
  </w:footnote>
  <w:footnote w:type="continuationSeparator" w:id="0">
    <w:p w:rsidR="003246FF" w:rsidRDefault="00324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08E" w:rsidRDefault="003246FF">
    <w:pPr>
      <w:pStyle w:val="ab"/>
      <w:jc w:val="center"/>
    </w:pPr>
    <w:r>
      <w:t>2</w:t>
    </w:r>
  </w:p>
  <w:p w:rsidR="002F308E" w:rsidRDefault="002F308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08E"/>
    <w:rsid w:val="002F308E"/>
    <w:rsid w:val="003246FF"/>
    <w:rsid w:val="005C04C5"/>
    <w:rsid w:val="009E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8E3224"/>
  <w15:docId w15:val="{D9DA48C9-791C-4E58-B739-667A5DF2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hanging="284"/>
      <w:jc w:val="right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Normal1">
    <w:name w:val="Normal1"/>
    <w:pPr>
      <w:widowControl w:val="0"/>
    </w:pPr>
    <w:rPr>
      <w:lang w:eastAsia="ru-RU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lang w:eastAsia="ru-RU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Pr>
      <w:b/>
      <w:bCs/>
      <w:sz w:val="28"/>
      <w:szCs w:val="28"/>
      <w:lang w:eastAsia="ru-RU"/>
    </w:rPr>
  </w:style>
  <w:style w:type="paragraph" w:styleId="afd">
    <w:name w:val="Body Text"/>
    <w:basedOn w:val="a"/>
    <w:link w:val="afe"/>
    <w:unhideWhenUsed/>
    <w:rPr>
      <w:sz w:val="24"/>
      <w:lang w:val="en-US" w:eastAsia="en-US"/>
    </w:rPr>
  </w:style>
  <w:style w:type="character" w:customStyle="1" w:styleId="afe">
    <w:name w:val="Основной текст Знак"/>
    <w:link w:val="afd"/>
    <w:rPr>
      <w:sz w:val="24"/>
      <w:lang w:val="en-US" w:eastAsia="en-US"/>
    </w:rPr>
  </w:style>
  <w:style w:type="character" w:customStyle="1" w:styleId="docdata">
    <w:name w:val="docdata"/>
    <w:aliases w:val="docy,v5,1364,bqiaagaaeyqcaaagiaiaaao7baaabckeaaaaaaaaaaaaaaaaaaaaaaaaaaaaaaaaaaaaaaaaaaaaaaaaaaaaaaaaaaaaaaaaaaaaaaaaaaaaaaaaaaaaaaaaaaaaaaaaaaaaaaaaaaaaaaaaaaaaaaaaaaaaaaaaaaaaaaaaaaaaaaaaaaaaaaaaaaaaaaaaaaaaaaaaaaaaaaaaaaaaaaaaaaaaaaaaaaaaaaaa"/>
    <w:basedOn w:val="a0"/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lang w:val="en-US" w:eastAsia="en-US"/>
    </w:rPr>
  </w:style>
  <w:style w:type="paragraph" w:customStyle="1" w:styleId="1675">
    <w:name w:val="1675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UFK67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PetrochenkoMM</dc:creator>
  <cp:lastModifiedBy>Петроченко Марина Михайловна</cp:lastModifiedBy>
  <cp:revision>3</cp:revision>
  <dcterms:created xsi:type="dcterms:W3CDTF">2026-08-20T10:42:00Z</dcterms:created>
  <dcterms:modified xsi:type="dcterms:W3CDTF">2026-08-20T10:45:00Z</dcterms:modified>
  <cp:version>1048576</cp:version>
</cp:coreProperties>
</file>